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首席科学家竞聘岗位和岗位职责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</w:p>
    <w:tbl>
      <w:tblPr>
        <w:tblStyle w:val="2"/>
        <w:tblW w:w="83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65"/>
        <w:gridCol w:w="2044"/>
        <w:gridCol w:w="3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谷子高粱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负责本体系任务的组织实施、运行指导和监督工作，研判国内外产业发展趋势，提出本体系阶段性、区域性、长期性科技需求，凝练科技研发任务和产业优化布局建议，为产业发展提供决策咨询。负责组织宣传并扩大体系影响力，营造全社会支持体系工作的氛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燕麦荞麦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木薯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特色油料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荔枝龙眼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天然橡胶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肉牛牦牛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肉羊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肉鸡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大宗淡水鱼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海水鱼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虾蟹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</w:p>
        </w:tc>
        <w:tc>
          <w:tcPr>
            <w:tcW w:w="3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JhYzUzOWRlMWVhMjU5OWFiMzM0ZjU4MzEyOGMifQ=="/>
  </w:docVars>
  <w:rsids>
    <w:rsidRoot w:val="7F322138"/>
    <w:rsid w:val="228274AE"/>
    <w:rsid w:val="68706D84"/>
    <w:rsid w:val="7F322138"/>
    <w:rsid w:val="EED7B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327</Characters>
  <Lines>0</Lines>
  <Paragraphs>0</Paragraphs>
  <TotalTime>5</TotalTime>
  <ScaleCrop>false</ScaleCrop>
  <LinksUpToDate>false</LinksUpToDate>
  <CharactersWithSpaces>327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2024-07-31T10:29:00Z</dcterms:created>
  <dc:creator>acer</dc:creator>
  <cp:lastModifiedBy>nyncbuser</cp:lastModifiedBy>
  <cp:lastPrinted>2024-07-31T10:56:00Z</cp:lastPrinted>
  <dcterms:modified xsi:type="dcterms:W3CDTF">2024-08-01T18:32:30Z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D2057787EB65403E86AFDA3A06DA465F_11</vt:lpwstr>
  </property>
</Properties>
</file>