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参赛作品要求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作品方向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作品要以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总书记对科技特派员制度推行20周年作出的重要指示精神为指引，突出弘扬社会主义主旋律，绕科技特派员工作、生活日常等内容进行拍摄，并附上内容介绍等文字说明(需简单配乐，有真人出镜)，可参考以下建议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(一)炫酷的科技。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如:科技特派员在扶贫助农中运用先进的科技手段，或高科技成果等。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(二)温馨的日常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如:纪录片形式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。跟</w:t>
      </w:r>
      <w:r>
        <w:rPr>
          <w:rFonts w:hint="eastAsia" w:ascii="仿宋_GB2312" w:hAnsi="仿宋_GB2312" w:eastAsia="仿宋_GB2312" w:cs="仿宋_GB2312"/>
          <w:sz w:val="32"/>
          <w:szCs w:val="32"/>
        </w:rPr>
        <w:t>拍某科技特派员工作、生活的一天，抓取科技特派员帮农助农的画面。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(三)欢乐的工作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如:工作情景剧形式。拍摄科技特派员工作、生活中生动有趣的故事，展现科技特派员的鲜活形象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(四)励志的故事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如:分享科技特派员与贫困山区人民共同奋斗、力争脱贫致富的感人故事，凸显科技助力脱贫攻坚的力量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实惠</w:t>
      </w:r>
      <w:r>
        <w:rPr>
          <w:rFonts w:hint="eastAsia" w:ascii="仿宋_GB2312" w:hAnsi="仿宋_GB2312" w:eastAsia="仿宋_GB2312" w:cs="仿宋_GB2312"/>
          <w:sz w:val="32"/>
          <w:szCs w:val="32"/>
        </w:rPr>
        <w:t>的“带货”。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如:通过讲述科技特派员故事，让外界充分认识当地的风土人情和地方产品特色，推广好风景、好产品、好成果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二、形式、格式要求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(一)可通过手机、相机等多种视频终端摄录，呈现形式为与主题相关的纪录短片、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剪辑等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(二)格式须为MP4格式，时长3分钟左右，画幅为横幅
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高清视频)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三、参赛要求及作品权益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(一)参选作品应为2020年5月1日至2021年5月10日之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</w:rPr>
        <w:t>制作或播出的原创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(二)已发表和未发表作品均可参与此次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征集活动，但须符合《中华人民共和国著作权法》及相关法律法规的规定，拥有完整独立的著作权、肖像权、名誉权、隐私权等合法权益，因作品涉及的著作权、肖像权及其他一切法律责任引起的权益纠纷均由参赛者自负。本活动最终解释权在法律规定范围内归主办方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(三)征集的相关视频和图文资料等，所有权归主办方所有。主办方有权将所有参赛作品用于非营利性的公益宣传，凡入选参赛作品用于非营利性宣传和展览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</w:t>
      </w:r>
      <w:r>
        <w:rPr>
          <w:rFonts w:hint="eastAsia" w:ascii="仿宋_GB2312" w:hAnsi="仿宋_GB2312" w:eastAsia="仿宋_GB2312" w:cs="仿宋_GB2312"/>
          <w:sz w:val="32"/>
          <w:szCs w:val="32"/>
        </w:rPr>
        <w:t>作等将不另付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稿酬。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主办方具有本次活动成果的使用权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和处置权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r>
        <w:t>
</w:t>
      </w:r>
    </w:p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A02F19"/>
    <w:rsid w:val="00A94AF2"/>
    <w:rsid w:val="0A8F58F6"/>
    <w:rsid w:val="0FDB0766"/>
    <w:rsid w:val="26FB6909"/>
    <w:rsid w:val="33E37F7F"/>
    <w:rsid w:val="41270E60"/>
    <w:rsid w:val="479C0D11"/>
    <w:rsid w:val="79C72445"/>
    <w:rsid w:val="7CCE0051"/>
    <w:rsid w:val="7E30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</Pages>
  <Words>0</Words>
  <Characters>0</Characters>
  <Lines>1</Lines>
  <Paragraphs>1</Paragraphs>
  <TotalTime>26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2021-04-13T08:59:00Z</dcterms:created>
  <dc:creator>officegen</dc:creator>
  <cp:lastModifiedBy>J is so</cp:lastModifiedBy>
  <dcterms:modified xsi:type="dcterms:W3CDTF">2021-04-14T02:11:26Z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6406ACFE44894F8883B2D5DC4C999D97</vt:lpwstr>
  </property>
</Properties>
</file>